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BAE15" w14:textId="791692A6" w:rsidR="00176AEA" w:rsidRDefault="00B547F2" w:rsidP="00B547F2">
      <w:pPr>
        <w:pStyle w:val="NoSpacing"/>
      </w:pPr>
      <w:r>
        <w:t>Money Talks</w:t>
      </w:r>
    </w:p>
    <w:p w14:paraId="3F7D67CE" w14:textId="77777777" w:rsidR="00B547F2" w:rsidRDefault="00B547F2" w:rsidP="00B547F2">
      <w:pPr>
        <w:pStyle w:val="NoSpacing"/>
      </w:pPr>
    </w:p>
    <w:p w14:paraId="3DAE82F8" w14:textId="25331FE9" w:rsidR="00B547F2" w:rsidRDefault="00B547F2" w:rsidP="00B547F2">
      <w:pPr>
        <w:pStyle w:val="NoSpacing"/>
      </w:pPr>
      <w:r>
        <w:t>January 2026</w:t>
      </w:r>
    </w:p>
    <w:p w14:paraId="25DA3A42" w14:textId="77777777" w:rsidR="00B547F2" w:rsidRDefault="00B547F2" w:rsidP="00B547F2">
      <w:pPr>
        <w:pStyle w:val="NoSpacing"/>
      </w:pPr>
    </w:p>
    <w:p w14:paraId="685993A3" w14:textId="6592A8A6" w:rsidR="00B547F2" w:rsidRDefault="00B547F2" w:rsidP="00B547F2">
      <w:pPr>
        <w:pStyle w:val="NoSpacing"/>
      </w:pPr>
      <w:r>
        <w:t>To:  Preston Times</w:t>
      </w:r>
    </w:p>
    <w:p w14:paraId="744820CB" w14:textId="77777777" w:rsidR="00B547F2" w:rsidRDefault="00B547F2" w:rsidP="00B547F2">
      <w:pPr>
        <w:pStyle w:val="NoSpacing"/>
      </w:pPr>
    </w:p>
    <w:p w14:paraId="575C838F" w14:textId="77777777" w:rsidR="00B547F2" w:rsidRDefault="00B547F2" w:rsidP="00B547F2">
      <w:pPr>
        <w:pStyle w:val="NoSpacing"/>
      </w:pPr>
    </w:p>
    <w:p w14:paraId="30010BDB" w14:textId="43D2D597" w:rsidR="00B547F2" w:rsidRDefault="00B547F2" w:rsidP="00B547F2">
      <w:pPr>
        <w:pStyle w:val="NoSpacing"/>
      </w:pPr>
      <w:r>
        <w:tab/>
        <w:t xml:space="preserve">Cold and snowy days can be depressing but there isn’t much any of us can do about this living in the Midwest.  The same can be said for income taxes, a necessary </w:t>
      </w:r>
      <w:r w:rsidR="00D70295">
        <w:t xml:space="preserve">burden </w:t>
      </w:r>
      <w:r>
        <w:t>to pay for the services we receive from the various government entities.</w:t>
      </w:r>
    </w:p>
    <w:p w14:paraId="6E44BE37" w14:textId="7FF14793" w:rsidR="00403F9C" w:rsidRDefault="00B547F2" w:rsidP="00B547F2">
      <w:pPr>
        <w:pStyle w:val="NoSpacing"/>
      </w:pPr>
      <w:r>
        <w:tab/>
        <w:t xml:space="preserve"> A</w:t>
      </w:r>
      <w:r w:rsidR="00D70295">
        <w:t>n essential</w:t>
      </w:r>
      <w:r>
        <w:t xml:space="preserve"> first step is assembling the information.  Much of this comes to us in the mail.  Over the next few weeks, you can check your mailbox for Form W-2 which includes compensation and wage information, also federal and state income tax withheld.  You may receive Form 10</w:t>
      </w:r>
      <w:r w:rsidR="00403F9C">
        <w:t>9</w:t>
      </w:r>
      <w:r>
        <w:t>9-INT for interest paid during 2025, Form 1099-DIV for dividends paid</w:t>
      </w:r>
      <w:r w:rsidR="00D70295">
        <w:t xml:space="preserve"> and </w:t>
      </w:r>
      <w:r>
        <w:t xml:space="preserve">Form 1099-B for the gross amount of proceeds received from the sale of investments.  If you received a distribution from an IRA or a qualified employer sponsored retirement plan, you can expect to get a Form 1099-R. </w:t>
      </w:r>
    </w:p>
    <w:p w14:paraId="2D5E273B" w14:textId="7254BBF8" w:rsidR="00B547F2" w:rsidRDefault="00B547F2" w:rsidP="00403F9C">
      <w:pPr>
        <w:pStyle w:val="NoSpacing"/>
        <w:ind w:firstLine="720"/>
      </w:pPr>
      <w:r>
        <w:t xml:space="preserve"> If you are the beneficiary of a trust or an estate and received distributions from either, you may receive a Schedule K-1</w:t>
      </w:r>
      <w:r w:rsidR="00403F9C">
        <w:t>, describing the amount and taxable nature of these distributions.  For estates, this may depend on the taxable year end of the estate.  There will likely be some delay in receiving Schedule K-1, as the estate or trust has to prepare its tax return first and the executor or trustee has to collect all of the</w:t>
      </w:r>
      <w:r w:rsidR="00D70295">
        <w:t xml:space="preserve"> </w:t>
      </w:r>
      <w:r w:rsidR="00403F9C">
        <w:t xml:space="preserve">information </w:t>
      </w:r>
      <w:r w:rsidR="00D70295">
        <w:t>above m</w:t>
      </w:r>
      <w:r w:rsidR="00403F9C">
        <w:t>entione</w:t>
      </w:r>
      <w:r w:rsidR="00D70295">
        <w:t>d</w:t>
      </w:r>
      <w:r w:rsidR="00403F9C">
        <w:t>.</w:t>
      </w:r>
    </w:p>
    <w:p w14:paraId="210B8063" w14:textId="4B82F8F4" w:rsidR="00403F9C" w:rsidRDefault="00403F9C" w:rsidP="00403F9C">
      <w:pPr>
        <w:pStyle w:val="NoSpacing"/>
        <w:ind w:firstLine="720"/>
      </w:pPr>
      <w:r>
        <w:t xml:space="preserve">A very important point to consider for your 2025 tax filing are changes to the tax laws.  On July 4, 2025, the President signed the One Big Beautiful Bill Act.  This federal legislation made many significant changes to federal income taxes.  Some were made retroactive to the beginning of 2025, some changes were made applicable for actions taken during 2025, while others are applicable </w:t>
      </w:r>
      <w:r w:rsidR="000F7E42">
        <w:t>for 2026 and subsequent years.  This may provide a planning opportunity for 2026 when you review your 2025 taxes with your tax preparer.</w:t>
      </w:r>
    </w:p>
    <w:p w14:paraId="56BE0334" w14:textId="74D4E4C2" w:rsidR="000F7E42" w:rsidRDefault="00FE027A" w:rsidP="00403F9C">
      <w:pPr>
        <w:pStyle w:val="NoSpacing"/>
        <w:ind w:firstLine="720"/>
      </w:pPr>
      <w:r>
        <w:t>Most individual taxpayers use a cash basis accounting method, meaning income and expense occur when paid.  For most of these it is too late to generate</w:t>
      </w:r>
      <w:r w:rsidR="00D70295">
        <w:t xml:space="preserve"> </w:t>
      </w:r>
      <w:r>
        <w:t xml:space="preserve">deductions for </w:t>
      </w:r>
      <w:r w:rsidR="00237BD9">
        <w:t>2025, however,</w:t>
      </w:r>
      <w:r>
        <w:t xml:space="preserve"> there is one exception, contributions to a traditional IRA.  Deductible contributions </w:t>
      </w:r>
      <w:r w:rsidR="00237BD9">
        <w:t>to a traditional IRA for 2025 can be made up to the due date of the taxpayer’s income tax return, excluding extensions.  For most individuals, deductible contributions can be made by April 15, 2026.  There are limits to the deductible amount.  An individual deduction to an IRA is limited to the lesser of 100% of compensation or $7,000.00.</w:t>
      </w:r>
      <w:r w:rsidR="000D1423">
        <w:t xml:space="preserve"> </w:t>
      </w:r>
      <w:r w:rsidR="00237BD9">
        <w:t xml:space="preserve">If the taxpayer is older than 50, you can add an additional $1,000.00 as a </w:t>
      </w:r>
      <w:r w:rsidR="000D1423">
        <w:t>catch-up</w:t>
      </w:r>
      <w:r w:rsidR="00237BD9">
        <w:t xml:space="preserve"> contribution.  These amounts will change for tax year 2026.</w:t>
      </w:r>
    </w:p>
    <w:p w14:paraId="2AC5F7B8" w14:textId="2658EEA0" w:rsidR="00EF481D" w:rsidRDefault="00EF481D" w:rsidP="00403F9C">
      <w:pPr>
        <w:pStyle w:val="NoSpacing"/>
        <w:ind w:firstLine="720"/>
      </w:pPr>
      <w:r>
        <w:t>The Internal Revenue Service has announced that January 26, 2026 is the opening date of the 2026 filing season.  Electronic filing of your 2025 individual income tax return can be made starting on that date and you have until Wednesday, April 15, 2026 to file you</w:t>
      </w:r>
      <w:r w:rsidR="00D70295">
        <w:t>r</w:t>
      </w:r>
      <w:r>
        <w:t xml:space="preserve"> return and pay any tax due.  The IRS is expecting to receive 164 million individual tax returns this year, with most being filed electronically.  Additional support may be available at the IRS website, www.irs.gov.</w:t>
      </w:r>
    </w:p>
    <w:p w14:paraId="77D2A64C" w14:textId="680D43B6" w:rsidR="00237BD9" w:rsidRDefault="00237BD9" w:rsidP="00403F9C">
      <w:pPr>
        <w:pStyle w:val="NoSpacing"/>
        <w:ind w:firstLine="720"/>
      </w:pPr>
      <w:r>
        <w:lastRenderedPageBreak/>
        <w:t>Each taxpayer should seek independent advice from a tax professional based on his or her individual circumstances.  To the extent this material co</w:t>
      </w:r>
      <w:r w:rsidR="000D1423">
        <w:t>ncerns</w:t>
      </w:r>
      <w:r>
        <w:t xml:space="preserve"> tax matters, it is not intended to be used by a taxpayer for purposes of avoiding penalties that may be imposed by law. </w:t>
      </w:r>
    </w:p>
    <w:p w14:paraId="19AED05B" w14:textId="77777777" w:rsidR="00403F9C" w:rsidRDefault="00403F9C" w:rsidP="00403F9C">
      <w:pPr>
        <w:pStyle w:val="NoSpacing"/>
        <w:ind w:firstLine="720"/>
      </w:pPr>
    </w:p>
    <w:sectPr w:rsidR="00403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F2"/>
    <w:rsid w:val="000A4B77"/>
    <w:rsid w:val="000D1423"/>
    <w:rsid w:val="000F7E42"/>
    <w:rsid w:val="00176AEA"/>
    <w:rsid w:val="00237BD9"/>
    <w:rsid w:val="00320E10"/>
    <w:rsid w:val="00403F9C"/>
    <w:rsid w:val="00551D6F"/>
    <w:rsid w:val="00B547F2"/>
    <w:rsid w:val="00D70295"/>
    <w:rsid w:val="00EA7735"/>
    <w:rsid w:val="00EF481D"/>
    <w:rsid w:val="00FE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6E1F"/>
  <w15:chartTrackingRefBased/>
  <w15:docId w15:val="{B92A2656-9004-46E6-9A11-F929BD21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7F2"/>
    <w:rPr>
      <w:rFonts w:eastAsiaTheme="majorEastAsia" w:cstheme="majorBidi"/>
      <w:color w:val="272727" w:themeColor="text1" w:themeTint="D8"/>
    </w:rPr>
  </w:style>
  <w:style w:type="paragraph" w:styleId="Title">
    <w:name w:val="Title"/>
    <w:basedOn w:val="Normal"/>
    <w:next w:val="Normal"/>
    <w:link w:val="TitleChar"/>
    <w:uiPriority w:val="10"/>
    <w:qFormat/>
    <w:rsid w:val="00B54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7F2"/>
    <w:pPr>
      <w:spacing w:before="160"/>
      <w:jc w:val="center"/>
    </w:pPr>
    <w:rPr>
      <w:i/>
      <w:iCs/>
      <w:color w:val="404040" w:themeColor="text1" w:themeTint="BF"/>
    </w:rPr>
  </w:style>
  <w:style w:type="character" w:customStyle="1" w:styleId="QuoteChar">
    <w:name w:val="Quote Char"/>
    <w:basedOn w:val="DefaultParagraphFont"/>
    <w:link w:val="Quote"/>
    <w:uiPriority w:val="29"/>
    <w:rsid w:val="00B547F2"/>
    <w:rPr>
      <w:i/>
      <w:iCs/>
      <w:color w:val="404040" w:themeColor="text1" w:themeTint="BF"/>
    </w:rPr>
  </w:style>
  <w:style w:type="paragraph" w:styleId="ListParagraph">
    <w:name w:val="List Paragraph"/>
    <w:basedOn w:val="Normal"/>
    <w:uiPriority w:val="34"/>
    <w:qFormat/>
    <w:rsid w:val="00B547F2"/>
    <w:pPr>
      <w:ind w:left="720"/>
      <w:contextualSpacing/>
    </w:pPr>
  </w:style>
  <w:style w:type="character" w:styleId="IntenseEmphasis">
    <w:name w:val="Intense Emphasis"/>
    <w:basedOn w:val="DefaultParagraphFont"/>
    <w:uiPriority w:val="21"/>
    <w:qFormat/>
    <w:rsid w:val="00B547F2"/>
    <w:rPr>
      <w:i/>
      <w:iCs/>
      <w:color w:val="0F4761" w:themeColor="accent1" w:themeShade="BF"/>
    </w:rPr>
  </w:style>
  <w:style w:type="paragraph" w:styleId="IntenseQuote">
    <w:name w:val="Intense Quote"/>
    <w:basedOn w:val="Normal"/>
    <w:next w:val="Normal"/>
    <w:link w:val="IntenseQuoteChar"/>
    <w:uiPriority w:val="30"/>
    <w:qFormat/>
    <w:rsid w:val="00B54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7F2"/>
    <w:rPr>
      <w:i/>
      <w:iCs/>
      <w:color w:val="0F4761" w:themeColor="accent1" w:themeShade="BF"/>
    </w:rPr>
  </w:style>
  <w:style w:type="character" w:styleId="IntenseReference">
    <w:name w:val="Intense Reference"/>
    <w:basedOn w:val="DefaultParagraphFont"/>
    <w:uiPriority w:val="32"/>
    <w:qFormat/>
    <w:rsid w:val="00B547F2"/>
    <w:rPr>
      <w:b/>
      <w:bCs/>
      <w:smallCaps/>
      <w:color w:val="0F4761" w:themeColor="accent1" w:themeShade="BF"/>
      <w:spacing w:val="5"/>
    </w:rPr>
  </w:style>
  <w:style w:type="paragraph" w:styleId="NoSpacing">
    <w:name w:val="No Spacing"/>
    <w:uiPriority w:val="1"/>
    <w:qFormat/>
    <w:rsid w:val="00B54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Helscher</dc:creator>
  <cp:keywords/>
  <dc:description/>
  <cp:lastModifiedBy>Tara VanDerLeest</cp:lastModifiedBy>
  <cp:revision>2</cp:revision>
  <cp:lastPrinted>2026-01-08T17:57:00Z</cp:lastPrinted>
  <dcterms:created xsi:type="dcterms:W3CDTF">2026-04-27T13:30:00Z</dcterms:created>
  <dcterms:modified xsi:type="dcterms:W3CDTF">2026-04-27T13:30:00Z</dcterms:modified>
</cp:coreProperties>
</file>